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F" w:firstRow="1" w:lastRow="1" w:firstColumn="1" w:lastColumn="1" w:noHBand="0" w:noVBand="0"/>
      </w:tblPr>
      <w:tblGrid>
        <w:gridCol w:w="2410"/>
        <w:gridCol w:w="2323"/>
        <w:gridCol w:w="88"/>
        <w:gridCol w:w="2411"/>
        <w:gridCol w:w="2411"/>
      </w:tblGrid>
      <w:tr w:rsidR="000911C5" w:rsidRPr="0045602E" w:rsidTr="0045602E">
        <w:trPr>
          <w:cantSplit/>
        </w:trPr>
        <w:tc>
          <w:tcPr>
            <w:tcW w:w="9643" w:type="dxa"/>
            <w:gridSpan w:val="5"/>
          </w:tcPr>
          <w:p w:rsidR="000911C5" w:rsidRPr="0045602E" w:rsidRDefault="000911C5" w:rsidP="000911C5">
            <w:pPr>
              <w:pStyle w:val="Heading7"/>
              <w:spacing w:before="120"/>
              <w:jc w:val="center"/>
              <w:rPr>
                <w:rFonts w:cs="Arial"/>
                <w:b/>
              </w:rPr>
            </w:pPr>
            <w:bookmarkStart w:id="0" w:name="_GoBack"/>
            <w:bookmarkEnd w:id="0"/>
            <w:r w:rsidRPr="0045602E">
              <w:rPr>
                <w:rFonts w:cs="Arial"/>
                <w:b/>
                <w:i/>
              </w:rPr>
              <w:br w:type="page"/>
            </w:r>
            <w:r w:rsidRPr="0045602E">
              <w:rPr>
                <w:rFonts w:cs="Arial"/>
              </w:rPr>
              <w:br w:type="page"/>
            </w:r>
            <w:r w:rsidRPr="0045602E">
              <w:rPr>
                <w:rFonts w:cs="Arial"/>
                <w:b/>
              </w:rPr>
              <w:t>Workplace Safety and Health Committee Recommendation Form</w:t>
            </w:r>
          </w:p>
          <w:p w:rsidR="000911C5" w:rsidRPr="0045602E" w:rsidRDefault="000911C5" w:rsidP="000911C5">
            <w:pPr>
              <w:spacing w:after="80"/>
              <w:jc w:val="center"/>
              <w:rPr>
                <w:rFonts w:ascii="Arial" w:hAnsi="Arial" w:cs="Arial"/>
                <w:sz w:val="18"/>
              </w:rPr>
            </w:pPr>
            <w:r w:rsidRPr="0045602E">
              <w:rPr>
                <w:rFonts w:ascii="Arial" w:hAnsi="Arial" w:cs="Arial"/>
                <w:sz w:val="18"/>
              </w:rPr>
              <w:t>(adapt to suit your needs)</w:t>
            </w:r>
          </w:p>
        </w:tc>
      </w:tr>
      <w:tr w:rsidR="0045602E" w:rsidRPr="0045602E" w:rsidTr="0045602E">
        <w:trPr>
          <w:cantSplit/>
          <w:trHeight w:val="519"/>
        </w:trPr>
        <w:tc>
          <w:tcPr>
            <w:tcW w:w="2410" w:type="dxa"/>
            <w:tcBorders>
              <w:bottom w:val="single" w:sz="6" w:space="0" w:color="000000"/>
            </w:tcBorders>
          </w:tcPr>
          <w:p w:rsidR="0045602E" w:rsidRDefault="0045602E" w:rsidP="00307003">
            <w:pPr>
              <w:spacing w:before="60"/>
              <w:rPr>
                <w:rFonts w:ascii="Arial" w:hAnsi="Arial" w:cs="Arial"/>
                <w:b/>
                <w:szCs w:val="22"/>
              </w:rPr>
            </w:pPr>
            <w:r w:rsidRPr="0045602E">
              <w:rPr>
                <w:rFonts w:ascii="Arial" w:hAnsi="Arial" w:cs="Arial"/>
                <w:b/>
                <w:sz w:val="22"/>
                <w:szCs w:val="22"/>
              </w:rPr>
              <w:t>Meeting Date:</w:t>
            </w:r>
          </w:p>
          <w:p w:rsidR="0045602E" w:rsidRPr="0045602E" w:rsidRDefault="0045602E" w:rsidP="00307003">
            <w:pPr>
              <w:spacing w:before="60"/>
              <w:rPr>
                <w:rFonts w:ascii="Arial" w:hAnsi="Arial" w:cs="Arial"/>
                <w:szCs w:val="22"/>
              </w:rPr>
            </w:pPr>
            <w:r>
              <w:rPr>
                <w:rFonts w:ascii="Arial" w:hAnsi="Arial" w:cs="Arial"/>
                <w:sz w:val="22"/>
                <w:szCs w:val="22"/>
              </w:rPr>
              <w:t>December 1, 1999</w:t>
            </w:r>
          </w:p>
        </w:tc>
        <w:tc>
          <w:tcPr>
            <w:tcW w:w="2411" w:type="dxa"/>
            <w:gridSpan w:val="2"/>
            <w:tcBorders>
              <w:bottom w:val="single" w:sz="6" w:space="0" w:color="000000"/>
            </w:tcBorders>
          </w:tcPr>
          <w:p w:rsidR="0045602E" w:rsidRDefault="0045602E" w:rsidP="00307003">
            <w:pPr>
              <w:spacing w:before="60"/>
              <w:rPr>
                <w:rFonts w:ascii="Arial" w:hAnsi="Arial" w:cs="Arial"/>
                <w:b/>
                <w:szCs w:val="22"/>
              </w:rPr>
            </w:pPr>
            <w:r w:rsidRPr="0045602E">
              <w:rPr>
                <w:rFonts w:ascii="Arial" w:hAnsi="Arial" w:cs="Arial"/>
                <w:b/>
                <w:sz w:val="22"/>
                <w:szCs w:val="22"/>
              </w:rPr>
              <w:t>Chairperson:</w:t>
            </w:r>
          </w:p>
          <w:p w:rsidR="0045602E" w:rsidRPr="0045602E" w:rsidRDefault="0045602E" w:rsidP="00307003">
            <w:pPr>
              <w:spacing w:before="60"/>
              <w:rPr>
                <w:rFonts w:ascii="Arial" w:hAnsi="Arial" w:cs="Arial"/>
                <w:szCs w:val="22"/>
              </w:rPr>
            </w:pPr>
            <w:r>
              <w:rPr>
                <w:rFonts w:ascii="Arial" w:hAnsi="Arial" w:cs="Arial"/>
                <w:sz w:val="22"/>
                <w:szCs w:val="22"/>
              </w:rPr>
              <w:t>Jack Mack</w:t>
            </w:r>
          </w:p>
        </w:tc>
        <w:tc>
          <w:tcPr>
            <w:tcW w:w="2411" w:type="dxa"/>
            <w:tcBorders>
              <w:bottom w:val="single" w:sz="6" w:space="0" w:color="000000"/>
            </w:tcBorders>
          </w:tcPr>
          <w:p w:rsidR="0045602E" w:rsidRPr="0045602E" w:rsidRDefault="0045602E" w:rsidP="00307003">
            <w:pPr>
              <w:spacing w:before="60"/>
              <w:rPr>
                <w:rFonts w:ascii="Arial" w:hAnsi="Arial" w:cs="Arial"/>
                <w:szCs w:val="22"/>
              </w:rPr>
            </w:pPr>
            <w:r w:rsidRPr="0045602E">
              <w:rPr>
                <w:rFonts w:ascii="Arial" w:hAnsi="Arial" w:cs="Arial"/>
                <w:b/>
                <w:sz w:val="22"/>
                <w:szCs w:val="22"/>
              </w:rPr>
              <w:t>Recommendation Number:</w:t>
            </w:r>
            <w:r>
              <w:rPr>
                <w:rFonts w:ascii="Arial" w:hAnsi="Arial" w:cs="Arial"/>
                <w:b/>
                <w:sz w:val="22"/>
                <w:szCs w:val="22"/>
              </w:rPr>
              <w:t xml:space="preserve"> </w:t>
            </w:r>
            <w:r>
              <w:rPr>
                <w:rFonts w:ascii="Arial" w:hAnsi="Arial" w:cs="Arial"/>
                <w:sz w:val="22"/>
                <w:szCs w:val="22"/>
              </w:rPr>
              <w:t>1-5</w:t>
            </w:r>
          </w:p>
        </w:tc>
        <w:tc>
          <w:tcPr>
            <w:tcW w:w="2411" w:type="dxa"/>
            <w:tcBorders>
              <w:bottom w:val="single" w:sz="6" w:space="0" w:color="000000"/>
            </w:tcBorders>
          </w:tcPr>
          <w:p w:rsidR="0045602E" w:rsidRDefault="0045602E" w:rsidP="00307003">
            <w:pPr>
              <w:spacing w:before="60"/>
              <w:rPr>
                <w:rFonts w:ascii="Arial" w:hAnsi="Arial" w:cs="Arial"/>
                <w:b/>
                <w:szCs w:val="22"/>
              </w:rPr>
            </w:pPr>
            <w:r w:rsidRPr="0045602E">
              <w:rPr>
                <w:rFonts w:ascii="Arial" w:hAnsi="Arial" w:cs="Arial"/>
                <w:b/>
                <w:sz w:val="22"/>
                <w:szCs w:val="22"/>
              </w:rPr>
              <w:t>Date Submitted:</w:t>
            </w:r>
          </w:p>
          <w:p w:rsidR="0045602E" w:rsidRDefault="0045602E" w:rsidP="00307003">
            <w:pPr>
              <w:spacing w:before="60"/>
              <w:rPr>
                <w:rFonts w:ascii="Arial" w:hAnsi="Arial" w:cs="Arial"/>
                <w:szCs w:val="22"/>
              </w:rPr>
            </w:pPr>
            <w:r>
              <w:rPr>
                <w:rFonts w:ascii="Arial" w:hAnsi="Arial" w:cs="Arial"/>
                <w:sz w:val="22"/>
                <w:szCs w:val="22"/>
              </w:rPr>
              <w:t>December 1,</w:t>
            </w:r>
            <w:r w:rsidR="00A42648">
              <w:rPr>
                <w:rFonts w:ascii="Arial" w:hAnsi="Arial" w:cs="Arial"/>
                <w:sz w:val="22"/>
                <w:szCs w:val="22"/>
              </w:rPr>
              <w:t xml:space="preserve"> </w:t>
            </w:r>
            <w:r w:rsidR="00CF44D0">
              <w:rPr>
                <w:rFonts w:ascii="Arial" w:hAnsi="Arial" w:cs="Arial"/>
                <w:sz w:val="22"/>
                <w:szCs w:val="22"/>
              </w:rPr>
              <w:t>1</w:t>
            </w:r>
            <w:r>
              <w:rPr>
                <w:rFonts w:ascii="Arial" w:hAnsi="Arial" w:cs="Arial"/>
                <w:sz w:val="22"/>
                <w:szCs w:val="22"/>
              </w:rPr>
              <w:t>999</w:t>
            </w:r>
          </w:p>
          <w:p w:rsidR="0045602E" w:rsidRPr="0045602E" w:rsidRDefault="0045602E" w:rsidP="00307003">
            <w:pPr>
              <w:spacing w:before="60"/>
              <w:rPr>
                <w:rFonts w:ascii="Arial" w:hAnsi="Arial" w:cs="Arial"/>
                <w:szCs w:val="22"/>
              </w:rPr>
            </w:pPr>
          </w:p>
        </w:tc>
      </w:tr>
      <w:tr w:rsidR="000911C5" w:rsidRPr="0045602E" w:rsidTr="0045602E">
        <w:trPr>
          <w:cantSplit/>
          <w:trHeight w:val="519"/>
        </w:trPr>
        <w:tc>
          <w:tcPr>
            <w:tcW w:w="9643" w:type="dxa"/>
            <w:gridSpan w:val="5"/>
            <w:tcBorders>
              <w:bottom w:val="single" w:sz="6" w:space="0" w:color="000000"/>
            </w:tcBorders>
          </w:tcPr>
          <w:p w:rsidR="000911C5" w:rsidRPr="0045602E" w:rsidRDefault="00B468E6" w:rsidP="00307003">
            <w:pPr>
              <w:spacing w:before="60"/>
              <w:rPr>
                <w:rFonts w:ascii="Arial" w:hAnsi="Arial" w:cs="Arial"/>
                <w:b/>
              </w:rPr>
            </w:pPr>
            <w:r>
              <w:rPr>
                <w:rFonts w:ascii="Arial" w:hAnsi="Arial" w:cs="Arial"/>
                <w:b/>
                <w:sz w:val="22"/>
              </w:rPr>
              <w:t>Description of Item/C</w:t>
            </w:r>
            <w:r w:rsidR="000911C5" w:rsidRPr="0045602E">
              <w:rPr>
                <w:rFonts w:ascii="Arial" w:hAnsi="Arial" w:cs="Arial"/>
                <w:b/>
                <w:sz w:val="22"/>
              </w:rPr>
              <w:t>oncern:</w:t>
            </w:r>
          </w:p>
          <w:p w:rsidR="000911C5" w:rsidRPr="0045602E" w:rsidRDefault="000911C5" w:rsidP="00307003">
            <w:pPr>
              <w:rPr>
                <w:rFonts w:ascii="Arial" w:hAnsi="Arial" w:cs="Arial"/>
              </w:rPr>
            </w:pPr>
          </w:p>
          <w:p w:rsidR="000911C5" w:rsidRPr="0045602E" w:rsidRDefault="000911C5" w:rsidP="00307003">
            <w:pPr>
              <w:pStyle w:val="BodyText"/>
              <w:rPr>
                <w:rFonts w:ascii="Arial" w:hAnsi="Arial" w:cs="Arial"/>
              </w:rPr>
            </w:pPr>
            <w:r w:rsidRPr="0045602E">
              <w:rPr>
                <w:rFonts w:ascii="Arial" w:hAnsi="Arial" w:cs="Arial"/>
              </w:rPr>
              <w:t>Staff are worried about loud noise from boilers and burners in the mechanical room. Many report ringing in their ears and decreased hearing after their shifts. Noise monitoring taken last week showed sound levels of from 91-97 dBA during peak working hours. Our workplace safety and health committee believes workers could suffer permanent hearing loss if this condition persists.</w:t>
            </w:r>
          </w:p>
        </w:tc>
      </w:tr>
      <w:tr w:rsidR="000911C5" w:rsidRPr="0045602E" w:rsidTr="0045602E">
        <w:trPr>
          <w:trHeight w:val="2388"/>
        </w:trPr>
        <w:tc>
          <w:tcPr>
            <w:tcW w:w="9643" w:type="dxa"/>
            <w:gridSpan w:val="5"/>
            <w:tcBorders>
              <w:bottom w:val="single" w:sz="6" w:space="0" w:color="000000"/>
            </w:tcBorders>
          </w:tcPr>
          <w:p w:rsidR="000911C5" w:rsidRPr="0045602E" w:rsidRDefault="00B468E6" w:rsidP="00307003">
            <w:pPr>
              <w:spacing w:before="60"/>
              <w:rPr>
                <w:rFonts w:ascii="Arial" w:hAnsi="Arial" w:cs="Arial"/>
                <w:b/>
              </w:rPr>
            </w:pPr>
            <w:r>
              <w:rPr>
                <w:rFonts w:ascii="Arial" w:hAnsi="Arial" w:cs="Arial"/>
                <w:b/>
                <w:sz w:val="22"/>
              </w:rPr>
              <w:t>We R</w:t>
            </w:r>
            <w:r w:rsidR="000911C5" w:rsidRPr="0045602E">
              <w:rPr>
                <w:rFonts w:ascii="Arial" w:hAnsi="Arial" w:cs="Arial"/>
                <w:b/>
                <w:sz w:val="22"/>
              </w:rPr>
              <w:t>ecommend:</w:t>
            </w:r>
          </w:p>
          <w:p w:rsidR="000911C5" w:rsidRPr="0045602E" w:rsidRDefault="000911C5" w:rsidP="00307003">
            <w:pPr>
              <w:rPr>
                <w:rFonts w:ascii="Arial" w:hAnsi="Arial" w:cs="Arial"/>
                <w:sz w:val="20"/>
              </w:rPr>
            </w:pPr>
          </w:p>
          <w:p w:rsidR="000911C5" w:rsidRPr="00B468E6" w:rsidRDefault="000911C5" w:rsidP="000911C5">
            <w:pPr>
              <w:numPr>
                <w:ilvl w:val="0"/>
                <w:numId w:val="3"/>
              </w:numPr>
              <w:tabs>
                <w:tab w:val="left" w:pos="702"/>
                <w:tab w:val="left" w:pos="1062"/>
                <w:tab w:val="left" w:pos="2142"/>
              </w:tabs>
              <w:spacing w:before="60"/>
              <w:rPr>
                <w:rFonts w:ascii="Arial" w:hAnsi="Arial" w:cs="Arial"/>
                <w:szCs w:val="22"/>
              </w:rPr>
            </w:pPr>
            <w:r w:rsidRPr="00B468E6">
              <w:rPr>
                <w:rFonts w:ascii="Arial" w:hAnsi="Arial" w:cs="Arial"/>
                <w:sz w:val="22"/>
                <w:szCs w:val="22"/>
              </w:rPr>
              <w:t xml:space="preserve">All workers be issued with high quality hearing protectors to protect their hearing. </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Timeline: within two weeks</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Estimated cost per year: $500</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 xml:space="preserve">Follow-up: Peter Smith, the workers’ manager, </w:t>
            </w:r>
            <w:r w:rsidR="00CF44D0">
              <w:rPr>
                <w:rFonts w:ascii="Arial" w:hAnsi="Arial" w:cs="Arial"/>
                <w:sz w:val="22"/>
                <w:szCs w:val="22"/>
              </w:rPr>
              <w:t>will follow-up on January 05, 2</w:t>
            </w:r>
            <w:r w:rsidRPr="00B468E6">
              <w:rPr>
                <w:rFonts w:ascii="Arial" w:hAnsi="Arial" w:cs="Arial"/>
                <w:sz w:val="22"/>
                <w:szCs w:val="22"/>
              </w:rPr>
              <w:t>000</w:t>
            </w:r>
          </w:p>
          <w:p w:rsidR="000911C5" w:rsidRPr="00B468E6" w:rsidRDefault="000911C5" w:rsidP="00307003">
            <w:pPr>
              <w:tabs>
                <w:tab w:val="left" w:pos="702"/>
                <w:tab w:val="left" w:pos="1062"/>
                <w:tab w:val="left" w:pos="2142"/>
              </w:tabs>
              <w:spacing w:before="60"/>
              <w:rPr>
                <w:rFonts w:ascii="Arial" w:hAnsi="Arial" w:cs="Arial"/>
                <w:szCs w:val="22"/>
              </w:rPr>
            </w:pPr>
          </w:p>
          <w:p w:rsidR="000911C5" w:rsidRPr="00B468E6" w:rsidRDefault="000911C5" w:rsidP="000911C5">
            <w:pPr>
              <w:numPr>
                <w:ilvl w:val="0"/>
                <w:numId w:val="3"/>
              </w:numPr>
              <w:tabs>
                <w:tab w:val="left" w:pos="702"/>
                <w:tab w:val="left" w:pos="1062"/>
                <w:tab w:val="left" w:pos="2142"/>
              </w:tabs>
              <w:spacing w:before="60"/>
              <w:rPr>
                <w:rFonts w:ascii="Arial" w:hAnsi="Arial" w:cs="Arial"/>
                <w:szCs w:val="22"/>
              </w:rPr>
            </w:pPr>
            <w:r w:rsidRPr="00B468E6">
              <w:rPr>
                <w:rFonts w:ascii="Arial" w:hAnsi="Arial" w:cs="Arial"/>
                <w:sz w:val="22"/>
                <w:szCs w:val="22"/>
              </w:rPr>
              <w:t xml:space="preserve">Workers be trained about the hazards of noise and how to use the hearing protectors properly. </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Timeline: within two weeks</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Estimated cost per year: none—Joe’s Safety Supplies will provide training free of charge if we buy hearing protectors from them.</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Follow-up: Jack Mack will foll</w:t>
            </w:r>
            <w:r w:rsidR="00CF44D0">
              <w:rPr>
                <w:rFonts w:ascii="Arial" w:hAnsi="Arial" w:cs="Arial"/>
                <w:sz w:val="22"/>
                <w:szCs w:val="22"/>
              </w:rPr>
              <w:t>ow-up on this by February 01, 2</w:t>
            </w:r>
            <w:r w:rsidRPr="00B468E6">
              <w:rPr>
                <w:rFonts w:ascii="Arial" w:hAnsi="Arial" w:cs="Arial"/>
                <w:sz w:val="22"/>
                <w:szCs w:val="22"/>
              </w:rPr>
              <w:t>000</w:t>
            </w:r>
          </w:p>
          <w:p w:rsidR="000911C5" w:rsidRPr="00B468E6" w:rsidRDefault="000911C5" w:rsidP="00307003">
            <w:pPr>
              <w:tabs>
                <w:tab w:val="left" w:pos="702"/>
                <w:tab w:val="left" w:pos="1062"/>
                <w:tab w:val="left" w:pos="2142"/>
              </w:tabs>
              <w:spacing w:before="60"/>
              <w:ind w:left="612"/>
              <w:rPr>
                <w:rFonts w:ascii="Arial" w:hAnsi="Arial" w:cs="Arial"/>
                <w:szCs w:val="22"/>
              </w:rPr>
            </w:pPr>
          </w:p>
          <w:p w:rsidR="000911C5" w:rsidRPr="00B468E6" w:rsidRDefault="000911C5" w:rsidP="000911C5">
            <w:pPr>
              <w:numPr>
                <w:ilvl w:val="0"/>
                <w:numId w:val="3"/>
              </w:numPr>
              <w:tabs>
                <w:tab w:val="left" w:pos="702"/>
                <w:tab w:val="left" w:pos="1062"/>
                <w:tab w:val="left" w:pos="2142"/>
              </w:tabs>
              <w:spacing w:before="60"/>
              <w:rPr>
                <w:rFonts w:ascii="Arial" w:hAnsi="Arial" w:cs="Arial"/>
                <w:szCs w:val="22"/>
              </w:rPr>
            </w:pPr>
            <w:r w:rsidRPr="00B468E6">
              <w:rPr>
                <w:rFonts w:ascii="Arial" w:hAnsi="Arial" w:cs="Arial"/>
                <w:sz w:val="22"/>
                <w:szCs w:val="22"/>
              </w:rPr>
              <w:t>Measured noise levels be posted in the workplace to inform workers of the hazards present.</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Timeline: within two weeks</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Estimated cost per year: $30</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 xml:space="preserve">Follow-up: Local area supervisors </w:t>
            </w:r>
            <w:r w:rsidR="00CF44D0">
              <w:rPr>
                <w:rFonts w:ascii="Arial" w:hAnsi="Arial" w:cs="Arial"/>
                <w:sz w:val="22"/>
                <w:szCs w:val="22"/>
              </w:rPr>
              <w:t>will follow-up on January 05, 2</w:t>
            </w:r>
            <w:r w:rsidRPr="00B468E6">
              <w:rPr>
                <w:rFonts w:ascii="Arial" w:hAnsi="Arial" w:cs="Arial"/>
                <w:sz w:val="22"/>
                <w:szCs w:val="22"/>
              </w:rPr>
              <w:t>000</w:t>
            </w:r>
          </w:p>
          <w:p w:rsidR="000911C5" w:rsidRPr="00B468E6" w:rsidRDefault="000911C5" w:rsidP="00307003">
            <w:pPr>
              <w:tabs>
                <w:tab w:val="left" w:pos="702"/>
                <w:tab w:val="left" w:pos="1062"/>
                <w:tab w:val="left" w:pos="2142"/>
              </w:tabs>
              <w:spacing w:before="60"/>
              <w:rPr>
                <w:rFonts w:ascii="Arial" w:hAnsi="Arial" w:cs="Arial"/>
                <w:szCs w:val="22"/>
              </w:rPr>
            </w:pPr>
          </w:p>
          <w:p w:rsidR="000911C5" w:rsidRPr="00B468E6" w:rsidRDefault="000911C5" w:rsidP="000911C5">
            <w:pPr>
              <w:numPr>
                <w:ilvl w:val="0"/>
                <w:numId w:val="3"/>
              </w:numPr>
              <w:tabs>
                <w:tab w:val="left" w:pos="702"/>
                <w:tab w:val="left" w:pos="1062"/>
                <w:tab w:val="left" w:pos="2142"/>
              </w:tabs>
              <w:spacing w:before="60"/>
              <w:rPr>
                <w:rFonts w:ascii="Arial" w:hAnsi="Arial" w:cs="Arial"/>
                <w:szCs w:val="22"/>
              </w:rPr>
            </w:pPr>
            <w:r w:rsidRPr="00B468E6">
              <w:rPr>
                <w:rFonts w:ascii="Arial" w:hAnsi="Arial" w:cs="Arial"/>
                <w:sz w:val="22"/>
                <w:szCs w:val="22"/>
              </w:rPr>
              <w:t xml:space="preserve">All exposed workers to have their hearing tested. </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 xml:space="preserve">Timeline: Employer must arrange with a qualified audiologist to have all exposed workers tested. Appointments will have to be arranged by each worker. </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Estimated cost per year: As arranged with testing company.</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Follow-up: Joe Smoe, the human resources manager, will follow-up with workers every two weeks for the next two months to ensure they are aware of the need for hearing tests and are making appointments.</w:t>
            </w:r>
          </w:p>
          <w:p w:rsidR="000911C5" w:rsidRPr="00B468E6" w:rsidRDefault="000911C5" w:rsidP="00307003">
            <w:pPr>
              <w:tabs>
                <w:tab w:val="left" w:pos="702"/>
                <w:tab w:val="left" w:pos="1062"/>
                <w:tab w:val="left" w:pos="2142"/>
              </w:tabs>
              <w:spacing w:before="60"/>
              <w:ind w:left="360"/>
              <w:rPr>
                <w:rFonts w:ascii="Arial" w:hAnsi="Arial" w:cs="Arial"/>
                <w:szCs w:val="22"/>
              </w:rPr>
            </w:pPr>
          </w:p>
          <w:p w:rsidR="000911C5" w:rsidRPr="00B468E6" w:rsidRDefault="000911C5" w:rsidP="000911C5">
            <w:pPr>
              <w:numPr>
                <w:ilvl w:val="0"/>
                <w:numId w:val="3"/>
              </w:numPr>
              <w:tabs>
                <w:tab w:val="left" w:pos="702"/>
                <w:tab w:val="left" w:pos="1062"/>
                <w:tab w:val="left" w:pos="2142"/>
              </w:tabs>
              <w:spacing w:before="60"/>
              <w:rPr>
                <w:rFonts w:ascii="Arial" w:hAnsi="Arial" w:cs="Arial"/>
                <w:szCs w:val="22"/>
              </w:rPr>
            </w:pPr>
            <w:r w:rsidRPr="00B468E6">
              <w:rPr>
                <w:rFonts w:ascii="Arial" w:hAnsi="Arial" w:cs="Arial"/>
                <w:sz w:val="22"/>
                <w:szCs w:val="22"/>
              </w:rPr>
              <w:t>Relocate all controls to a central area and build a sound-proofed, separately ventilated room around them. Put several windows in the control room to allow workers to monitor operations.</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Timeline: during the next fiscal yea</w:t>
            </w:r>
            <w:r w:rsidR="00CF44D0">
              <w:rPr>
                <w:rFonts w:ascii="Arial" w:hAnsi="Arial" w:cs="Arial"/>
                <w:sz w:val="22"/>
                <w:szCs w:val="22"/>
              </w:rPr>
              <w:t xml:space="preserve">r (suggest completion by May 01, </w:t>
            </w:r>
            <w:r w:rsidRPr="00B468E6">
              <w:rPr>
                <w:rFonts w:ascii="Arial" w:hAnsi="Arial" w:cs="Arial"/>
                <w:sz w:val="22"/>
                <w:szCs w:val="22"/>
              </w:rPr>
              <w:t>2000)</w:t>
            </w:r>
          </w:p>
          <w:p w:rsidR="000911C5" w:rsidRPr="00B468E6" w:rsidRDefault="000911C5" w:rsidP="000911C5">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t>Estimated cost: $4,000</w:t>
            </w:r>
          </w:p>
          <w:p w:rsidR="000911C5" w:rsidRPr="00B468E6" w:rsidRDefault="000911C5" w:rsidP="00B468E6">
            <w:pPr>
              <w:numPr>
                <w:ilvl w:val="1"/>
                <w:numId w:val="3"/>
              </w:numPr>
              <w:tabs>
                <w:tab w:val="left" w:pos="1062"/>
                <w:tab w:val="left" w:pos="2142"/>
              </w:tabs>
              <w:spacing w:before="60"/>
              <w:rPr>
                <w:rFonts w:ascii="Arial" w:hAnsi="Arial" w:cs="Arial"/>
                <w:szCs w:val="22"/>
              </w:rPr>
            </w:pPr>
            <w:r w:rsidRPr="00B468E6">
              <w:rPr>
                <w:rFonts w:ascii="Arial" w:hAnsi="Arial" w:cs="Arial"/>
                <w:sz w:val="22"/>
                <w:szCs w:val="22"/>
              </w:rPr>
              <w:lastRenderedPageBreak/>
              <w:t>Follow-up: Harry Secum and Jack Mack will follow-up</w:t>
            </w:r>
            <w:r w:rsidR="00CF44D0">
              <w:rPr>
                <w:rFonts w:ascii="Arial" w:hAnsi="Arial" w:cs="Arial"/>
                <w:sz w:val="22"/>
                <w:szCs w:val="22"/>
              </w:rPr>
              <w:t xml:space="preserve"> with the employer on May 05, 2</w:t>
            </w:r>
            <w:r w:rsidRPr="00B468E6">
              <w:rPr>
                <w:rFonts w:ascii="Arial" w:hAnsi="Arial" w:cs="Arial"/>
                <w:sz w:val="22"/>
                <w:szCs w:val="22"/>
              </w:rPr>
              <w:t>000.</w:t>
            </w:r>
          </w:p>
        </w:tc>
      </w:tr>
      <w:tr w:rsidR="000911C5" w:rsidRPr="0045602E" w:rsidTr="0045602E">
        <w:trPr>
          <w:cantSplit/>
          <w:trHeight w:val="2655"/>
        </w:trPr>
        <w:tc>
          <w:tcPr>
            <w:tcW w:w="9643" w:type="dxa"/>
            <w:gridSpan w:val="5"/>
            <w:tcBorders>
              <w:bottom w:val="single" w:sz="6" w:space="0" w:color="000000"/>
            </w:tcBorders>
          </w:tcPr>
          <w:p w:rsidR="000911C5" w:rsidRPr="0045602E" w:rsidRDefault="00B468E6" w:rsidP="00307003">
            <w:pPr>
              <w:spacing w:before="60"/>
              <w:rPr>
                <w:rFonts w:ascii="Arial" w:hAnsi="Arial" w:cs="Arial"/>
                <w:b/>
              </w:rPr>
            </w:pPr>
            <w:r>
              <w:rPr>
                <w:rFonts w:ascii="Arial" w:hAnsi="Arial" w:cs="Arial"/>
                <w:b/>
                <w:sz w:val="22"/>
              </w:rPr>
              <w:lastRenderedPageBreak/>
              <w:t>Reasons for R</w:t>
            </w:r>
            <w:r w:rsidR="000911C5" w:rsidRPr="0045602E">
              <w:rPr>
                <w:rFonts w:ascii="Arial" w:hAnsi="Arial" w:cs="Arial"/>
                <w:b/>
                <w:sz w:val="22"/>
              </w:rPr>
              <w:t>ecommendation:</w:t>
            </w:r>
          </w:p>
          <w:p w:rsidR="000911C5" w:rsidRPr="0045602E" w:rsidRDefault="000911C5" w:rsidP="00307003">
            <w:pPr>
              <w:rPr>
                <w:rFonts w:ascii="Arial" w:hAnsi="Arial" w:cs="Arial"/>
              </w:rPr>
            </w:pPr>
          </w:p>
          <w:p w:rsidR="000911C5" w:rsidRPr="00B468E6" w:rsidRDefault="000911C5" w:rsidP="00307003">
            <w:pPr>
              <w:rPr>
                <w:rFonts w:ascii="Arial" w:hAnsi="Arial" w:cs="Arial"/>
                <w:i/>
                <w:szCs w:val="22"/>
              </w:rPr>
            </w:pPr>
            <w:r w:rsidRPr="00B468E6">
              <w:rPr>
                <w:rFonts w:ascii="Arial" w:hAnsi="Arial" w:cs="Arial"/>
                <w:i/>
                <w:sz w:val="22"/>
                <w:szCs w:val="22"/>
              </w:rPr>
              <w:t xml:space="preserve">Short term </w:t>
            </w:r>
          </w:p>
          <w:p w:rsidR="000911C5" w:rsidRPr="00B468E6" w:rsidRDefault="000911C5" w:rsidP="00307003">
            <w:pPr>
              <w:rPr>
                <w:rFonts w:ascii="Arial" w:hAnsi="Arial" w:cs="Arial"/>
                <w:szCs w:val="22"/>
              </w:rPr>
            </w:pPr>
          </w:p>
          <w:p w:rsidR="000911C5" w:rsidRPr="00B468E6" w:rsidRDefault="000911C5" w:rsidP="000911C5">
            <w:pPr>
              <w:numPr>
                <w:ilvl w:val="0"/>
                <w:numId w:val="2"/>
              </w:numPr>
              <w:rPr>
                <w:rFonts w:ascii="Arial" w:hAnsi="Arial" w:cs="Arial"/>
                <w:szCs w:val="22"/>
              </w:rPr>
            </w:pPr>
            <w:r w:rsidRPr="00B468E6">
              <w:rPr>
                <w:rFonts w:ascii="Arial" w:hAnsi="Arial" w:cs="Arial"/>
                <w:sz w:val="22"/>
                <w:szCs w:val="22"/>
              </w:rPr>
              <w:t>All workers be issued with high quality hearing protectors to protect their hearing. Joe’s Safety Supplies informs us they have disposable units that will reduce noise reaching the ear to no more than 80 dBA. These units will not interfere with the ability of staff to communicate. The estimated yearly cost of purchasing a yearly supply of these units for all employees is $500. Joe’s Safety Supplies is willing to train our workers about the hazards of noise and how to use the protectors for free.</w:t>
            </w:r>
          </w:p>
          <w:p w:rsidR="000911C5" w:rsidRPr="00B468E6" w:rsidRDefault="000911C5" w:rsidP="00307003">
            <w:pPr>
              <w:rPr>
                <w:rFonts w:ascii="Arial" w:hAnsi="Arial" w:cs="Arial"/>
                <w:szCs w:val="22"/>
              </w:rPr>
            </w:pPr>
          </w:p>
          <w:p w:rsidR="000911C5" w:rsidRPr="00B468E6" w:rsidRDefault="000911C5" w:rsidP="000911C5">
            <w:pPr>
              <w:numPr>
                <w:ilvl w:val="0"/>
                <w:numId w:val="2"/>
              </w:numPr>
              <w:rPr>
                <w:rFonts w:ascii="Arial" w:hAnsi="Arial" w:cs="Arial"/>
                <w:szCs w:val="22"/>
              </w:rPr>
            </w:pPr>
            <w:r w:rsidRPr="00B468E6">
              <w:rPr>
                <w:rFonts w:ascii="Arial" w:hAnsi="Arial" w:cs="Arial"/>
                <w:sz w:val="22"/>
                <w:szCs w:val="22"/>
              </w:rPr>
              <w:t>Noise levels be posted in the workplace to warn workers of the noise hazard present. Four signs will be required. Joe’s will sell them to us for $30 in total.</w:t>
            </w:r>
          </w:p>
          <w:p w:rsidR="000911C5" w:rsidRPr="00B468E6" w:rsidRDefault="000911C5" w:rsidP="00307003">
            <w:pPr>
              <w:rPr>
                <w:rFonts w:ascii="Arial" w:hAnsi="Arial" w:cs="Arial"/>
                <w:szCs w:val="22"/>
              </w:rPr>
            </w:pPr>
          </w:p>
          <w:p w:rsidR="000911C5" w:rsidRPr="00B468E6" w:rsidRDefault="000911C5" w:rsidP="00307003">
            <w:pPr>
              <w:pStyle w:val="BodyTextIndent2"/>
              <w:rPr>
                <w:rFonts w:ascii="Arial" w:hAnsi="Arial" w:cs="Arial"/>
                <w:szCs w:val="22"/>
              </w:rPr>
            </w:pPr>
            <w:r w:rsidRPr="00B468E6">
              <w:rPr>
                <w:rFonts w:ascii="Arial" w:hAnsi="Arial" w:cs="Arial"/>
                <w:sz w:val="22"/>
                <w:szCs w:val="22"/>
              </w:rPr>
              <w:t>Workers be encouraged to have their hearing tested.  The employer to arrange hearing tests during work time. Time at the tests will count as work time.</w:t>
            </w:r>
          </w:p>
          <w:p w:rsidR="000911C5" w:rsidRPr="00B468E6" w:rsidRDefault="000911C5" w:rsidP="00307003">
            <w:pPr>
              <w:rPr>
                <w:rFonts w:ascii="Arial" w:hAnsi="Arial" w:cs="Arial"/>
                <w:szCs w:val="22"/>
              </w:rPr>
            </w:pPr>
          </w:p>
          <w:p w:rsidR="000911C5" w:rsidRPr="00B468E6" w:rsidRDefault="000911C5" w:rsidP="00307003">
            <w:pPr>
              <w:pStyle w:val="BodyTextIndent2"/>
              <w:rPr>
                <w:rFonts w:ascii="Arial" w:hAnsi="Arial" w:cs="Arial"/>
                <w:szCs w:val="22"/>
              </w:rPr>
            </w:pPr>
            <w:r w:rsidRPr="00B468E6">
              <w:rPr>
                <w:rFonts w:ascii="Arial" w:hAnsi="Arial" w:cs="Arial"/>
                <w:sz w:val="22"/>
                <w:szCs w:val="22"/>
              </w:rPr>
              <w:t xml:space="preserve">Tests will help our workers determine if their hearing is being damaged and make appropriate life choices. It will also bench mark their hearing for future reference. </w:t>
            </w:r>
          </w:p>
          <w:p w:rsidR="000911C5" w:rsidRPr="00B468E6" w:rsidRDefault="000911C5" w:rsidP="00307003">
            <w:pPr>
              <w:rPr>
                <w:rFonts w:ascii="Arial" w:hAnsi="Arial" w:cs="Arial"/>
                <w:szCs w:val="22"/>
              </w:rPr>
            </w:pPr>
          </w:p>
          <w:p w:rsidR="000911C5" w:rsidRPr="00B468E6" w:rsidRDefault="000911C5" w:rsidP="00307003">
            <w:pPr>
              <w:rPr>
                <w:rFonts w:ascii="Arial" w:hAnsi="Arial" w:cs="Arial"/>
                <w:i/>
                <w:szCs w:val="22"/>
              </w:rPr>
            </w:pPr>
            <w:r w:rsidRPr="00B468E6">
              <w:rPr>
                <w:rFonts w:ascii="Arial" w:hAnsi="Arial" w:cs="Arial"/>
                <w:i/>
                <w:sz w:val="22"/>
                <w:szCs w:val="22"/>
              </w:rPr>
              <w:t xml:space="preserve">Long term </w:t>
            </w:r>
          </w:p>
          <w:p w:rsidR="000911C5" w:rsidRPr="00B468E6" w:rsidRDefault="000911C5" w:rsidP="00307003">
            <w:pPr>
              <w:rPr>
                <w:rFonts w:ascii="Arial" w:hAnsi="Arial" w:cs="Arial"/>
                <w:szCs w:val="22"/>
              </w:rPr>
            </w:pPr>
          </w:p>
          <w:p w:rsidR="000911C5" w:rsidRPr="00B468E6" w:rsidRDefault="000911C5" w:rsidP="000911C5">
            <w:pPr>
              <w:numPr>
                <w:ilvl w:val="0"/>
                <w:numId w:val="2"/>
              </w:numPr>
              <w:rPr>
                <w:rFonts w:ascii="Arial" w:hAnsi="Arial" w:cs="Arial"/>
                <w:szCs w:val="22"/>
              </w:rPr>
            </w:pPr>
            <w:r w:rsidRPr="00B468E6">
              <w:rPr>
                <w:rFonts w:ascii="Arial" w:hAnsi="Arial" w:cs="Arial"/>
                <w:sz w:val="22"/>
                <w:szCs w:val="22"/>
              </w:rPr>
              <w:t xml:space="preserve">We relocate all controls to a central place and build a sound insulated control room around it. The room will be separately ventilated and have several windows to allow operators to monitor conditions in the shop. Profit Corporation says they can do the work for us for about $4,000. However, they are busy with other work and will not be able to service us for at least two months. </w:t>
            </w:r>
          </w:p>
          <w:p w:rsidR="000911C5" w:rsidRPr="0045602E" w:rsidRDefault="000911C5" w:rsidP="00307003">
            <w:pPr>
              <w:rPr>
                <w:rFonts w:ascii="Arial" w:hAnsi="Arial" w:cs="Arial"/>
              </w:rPr>
            </w:pPr>
          </w:p>
        </w:tc>
      </w:tr>
      <w:tr w:rsidR="000911C5" w:rsidRPr="0045602E" w:rsidTr="00307003">
        <w:trPr>
          <w:cantSplit/>
          <w:trHeight w:val="519"/>
        </w:trPr>
        <w:tc>
          <w:tcPr>
            <w:tcW w:w="9643" w:type="dxa"/>
            <w:gridSpan w:val="5"/>
            <w:tcBorders>
              <w:bottom w:val="single" w:sz="6" w:space="0" w:color="000000"/>
            </w:tcBorders>
          </w:tcPr>
          <w:p w:rsidR="000911C5" w:rsidRPr="0045602E" w:rsidRDefault="000911C5" w:rsidP="00307003">
            <w:pPr>
              <w:spacing w:before="60"/>
              <w:rPr>
                <w:rFonts w:ascii="Arial" w:hAnsi="Arial" w:cs="Arial"/>
                <w:b/>
              </w:rPr>
            </w:pPr>
            <w:r w:rsidRPr="0045602E">
              <w:rPr>
                <w:rFonts w:ascii="Arial" w:hAnsi="Arial" w:cs="Arial"/>
                <w:b/>
                <w:sz w:val="22"/>
              </w:rPr>
              <w:t>Signed</w:t>
            </w:r>
          </w:p>
          <w:p w:rsidR="000911C5" w:rsidRPr="0045602E" w:rsidRDefault="000911C5" w:rsidP="00307003">
            <w:pPr>
              <w:rPr>
                <w:rFonts w:ascii="Arial" w:hAnsi="Arial" w:cs="Arial"/>
              </w:rPr>
            </w:pPr>
          </w:p>
          <w:p w:rsidR="000911C5" w:rsidRPr="0045602E" w:rsidRDefault="0045602E" w:rsidP="00307003">
            <w:pPr>
              <w:rPr>
                <w:rFonts w:ascii="Arial" w:hAnsi="Arial" w:cs="Arial"/>
                <w:i/>
                <w:sz w:val="36"/>
              </w:rPr>
            </w:pPr>
            <w:r>
              <w:rPr>
                <w:rFonts w:ascii="Arial" w:hAnsi="Arial" w:cs="Arial"/>
                <w:i/>
                <w:sz w:val="36"/>
              </w:rPr>
              <w:t>Jack Mack</w:t>
            </w:r>
            <w:r>
              <w:rPr>
                <w:rFonts w:ascii="Arial" w:hAnsi="Arial" w:cs="Arial"/>
                <w:i/>
                <w:sz w:val="36"/>
              </w:rPr>
              <w:tab/>
            </w:r>
            <w:r>
              <w:rPr>
                <w:rFonts w:ascii="Arial" w:hAnsi="Arial" w:cs="Arial"/>
                <w:i/>
                <w:sz w:val="36"/>
              </w:rPr>
              <w:tab/>
            </w:r>
            <w:r>
              <w:rPr>
                <w:rFonts w:ascii="Arial" w:hAnsi="Arial" w:cs="Arial"/>
                <w:i/>
                <w:sz w:val="36"/>
              </w:rPr>
              <w:tab/>
            </w:r>
            <w:r>
              <w:rPr>
                <w:rFonts w:ascii="Arial" w:hAnsi="Arial" w:cs="Arial"/>
                <w:i/>
                <w:sz w:val="36"/>
              </w:rPr>
              <w:tab/>
            </w:r>
            <w:r>
              <w:rPr>
                <w:rFonts w:ascii="Arial" w:hAnsi="Arial" w:cs="Arial"/>
                <w:i/>
                <w:sz w:val="36"/>
              </w:rPr>
              <w:tab/>
              <w:t xml:space="preserve">    </w:t>
            </w:r>
            <w:r w:rsidR="000911C5" w:rsidRPr="0045602E">
              <w:rPr>
                <w:rFonts w:ascii="Arial" w:hAnsi="Arial" w:cs="Arial"/>
                <w:i/>
                <w:sz w:val="36"/>
              </w:rPr>
              <w:t>Harry Secum</w:t>
            </w:r>
          </w:p>
        </w:tc>
      </w:tr>
      <w:tr w:rsidR="000911C5" w:rsidRPr="0045602E" w:rsidTr="00307003">
        <w:trPr>
          <w:cantSplit/>
        </w:trPr>
        <w:tc>
          <w:tcPr>
            <w:tcW w:w="4733" w:type="dxa"/>
            <w:gridSpan w:val="2"/>
            <w:tcBorders>
              <w:right w:val="nil"/>
            </w:tcBorders>
            <w:vAlign w:val="center"/>
          </w:tcPr>
          <w:p w:rsidR="000911C5" w:rsidRPr="0045602E" w:rsidRDefault="000911C5" w:rsidP="00307003">
            <w:pPr>
              <w:rPr>
                <w:rFonts w:ascii="Arial" w:hAnsi="Arial" w:cs="Arial"/>
              </w:rPr>
            </w:pPr>
            <w:r w:rsidRPr="0045602E">
              <w:rPr>
                <w:rFonts w:ascii="Arial" w:hAnsi="Arial" w:cs="Arial"/>
                <w:sz w:val="22"/>
              </w:rPr>
              <w:t>Employer Co-chairperson</w:t>
            </w:r>
          </w:p>
        </w:tc>
        <w:tc>
          <w:tcPr>
            <w:tcW w:w="4910" w:type="dxa"/>
            <w:gridSpan w:val="3"/>
            <w:tcBorders>
              <w:left w:val="nil"/>
            </w:tcBorders>
            <w:vAlign w:val="center"/>
          </w:tcPr>
          <w:p w:rsidR="000911C5" w:rsidRPr="0045602E" w:rsidRDefault="0045602E" w:rsidP="00307003">
            <w:pPr>
              <w:rPr>
                <w:rFonts w:ascii="Arial" w:hAnsi="Arial" w:cs="Arial"/>
              </w:rPr>
            </w:pPr>
            <w:r>
              <w:rPr>
                <w:rFonts w:ascii="Arial" w:hAnsi="Arial" w:cs="Arial"/>
                <w:sz w:val="22"/>
              </w:rPr>
              <w:tab/>
            </w:r>
            <w:r w:rsidR="000911C5" w:rsidRPr="0045602E">
              <w:rPr>
                <w:rFonts w:ascii="Arial" w:hAnsi="Arial" w:cs="Arial"/>
                <w:sz w:val="22"/>
              </w:rPr>
              <w:t>Worker Co-chairperson</w:t>
            </w:r>
          </w:p>
        </w:tc>
      </w:tr>
      <w:tr w:rsidR="000911C5" w:rsidRPr="0045602E" w:rsidTr="00307003">
        <w:trPr>
          <w:cantSplit/>
          <w:trHeight w:val="519"/>
        </w:trPr>
        <w:tc>
          <w:tcPr>
            <w:tcW w:w="9643" w:type="dxa"/>
            <w:gridSpan w:val="5"/>
            <w:tcBorders>
              <w:bottom w:val="single" w:sz="6" w:space="0" w:color="000000"/>
            </w:tcBorders>
          </w:tcPr>
          <w:p w:rsidR="000911C5" w:rsidRPr="0045602E" w:rsidRDefault="000911C5" w:rsidP="00307003">
            <w:pPr>
              <w:spacing w:before="120"/>
              <w:rPr>
                <w:rFonts w:ascii="Arial" w:hAnsi="Arial" w:cs="Arial"/>
              </w:rPr>
            </w:pPr>
            <w:r w:rsidRPr="0045602E">
              <w:rPr>
                <w:rFonts w:ascii="Arial" w:hAnsi="Arial" w:cs="Arial"/>
                <w:sz w:val="22"/>
              </w:rPr>
              <w:t>Copy posted for the information of workers? Yes</w:t>
            </w:r>
            <w:r w:rsidRPr="0045602E">
              <w:rPr>
                <w:rFonts w:ascii="Arial" w:hAnsi="Arial" w:cs="Arial"/>
              </w:rPr>
              <w:t xml:space="preserve"> X  No </w:t>
            </w:r>
          </w:p>
        </w:tc>
      </w:tr>
    </w:tbl>
    <w:p w:rsidR="000911C5" w:rsidRPr="0045602E" w:rsidRDefault="000911C5" w:rsidP="000911C5">
      <w:pPr>
        <w:pStyle w:val="Thirdlevelheading"/>
        <w:spacing w:after="0"/>
        <w:rPr>
          <w:rFonts w:cs="Arial"/>
        </w:rPr>
      </w:pPr>
      <w:r w:rsidRPr="0045602E">
        <w:rPr>
          <w:rFonts w:cs="Arial"/>
          <w:b w:val="0"/>
          <w:i w:val="0"/>
        </w:rPr>
        <w:br w:type="page"/>
      </w:r>
    </w:p>
    <w:tbl>
      <w:tblPr>
        <w:tblW w:w="11106"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F" w:firstRow="1" w:lastRow="1" w:firstColumn="1" w:lastColumn="1" w:noHBand="0" w:noVBand="0"/>
      </w:tblPr>
      <w:tblGrid>
        <w:gridCol w:w="2776"/>
        <w:gridCol w:w="2777"/>
        <w:gridCol w:w="2776"/>
        <w:gridCol w:w="2777"/>
      </w:tblGrid>
      <w:tr w:rsidR="000911C5" w:rsidRPr="0045602E" w:rsidTr="000911C5">
        <w:trPr>
          <w:cantSplit/>
          <w:trHeight w:val="928"/>
        </w:trPr>
        <w:tc>
          <w:tcPr>
            <w:tcW w:w="11106" w:type="dxa"/>
            <w:gridSpan w:val="4"/>
          </w:tcPr>
          <w:p w:rsidR="000911C5" w:rsidRPr="0045602E" w:rsidRDefault="000911C5" w:rsidP="000D6E07">
            <w:pPr>
              <w:pStyle w:val="Heading7"/>
              <w:spacing w:before="120"/>
              <w:jc w:val="center"/>
              <w:rPr>
                <w:rFonts w:cs="Arial"/>
                <w:b/>
              </w:rPr>
            </w:pPr>
            <w:r w:rsidRPr="0045602E">
              <w:rPr>
                <w:rFonts w:cs="Arial"/>
                <w:b/>
                <w:i/>
              </w:rPr>
              <w:lastRenderedPageBreak/>
              <w:br w:type="page"/>
            </w:r>
            <w:r w:rsidRPr="0045602E">
              <w:rPr>
                <w:rFonts w:cs="Arial"/>
              </w:rPr>
              <w:br w:type="page"/>
            </w:r>
            <w:r w:rsidRPr="0045602E">
              <w:rPr>
                <w:rFonts w:cs="Arial"/>
                <w:b/>
              </w:rPr>
              <w:t>Workplace Safety and Health Committee Recommendation Form</w:t>
            </w:r>
          </w:p>
          <w:p w:rsidR="000911C5" w:rsidRPr="0045602E" w:rsidRDefault="000911C5" w:rsidP="000D6E07">
            <w:pPr>
              <w:tabs>
                <w:tab w:val="left" w:pos="10998"/>
              </w:tabs>
              <w:spacing w:after="80"/>
              <w:jc w:val="center"/>
              <w:rPr>
                <w:rFonts w:ascii="Arial" w:hAnsi="Arial" w:cs="Arial"/>
                <w:sz w:val="18"/>
              </w:rPr>
            </w:pPr>
            <w:r w:rsidRPr="0045602E">
              <w:rPr>
                <w:rFonts w:ascii="Arial" w:hAnsi="Arial" w:cs="Arial"/>
                <w:sz w:val="18"/>
              </w:rPr>
              <w:t>(adapt to suit your needs)</w:t>
            </w:r>
          </w:p>
        </w:tc>
      </w:tr>
      <w:tr w:rsidR="0045602E" w:rsidRPr="0045602E" w:rsidTr="0045602E">
        <w:trPr>
          <w:cantSplit/>
          <w:trHeight w:val="519"/>
        </w:trPr>
        <w:tc>
          <w:tcPr>
            <w:tcW w:w="2776" w:type="dxa"/>
            <w:tcBorders>
              <w:bottom w:val="single" w:sz="6" w:space="0" w:color="000000"/>
            </w:tcBorders>
          </w:tcPr>
          <w:p w:rsidR="0045602E" w:rsidRPr="0045602E" w:rsidRDefault="0045602E" w:rsidP="00307003">
            <w:pPr>
              <w:spacing w:before="60"/>
              <w:rPr>
                <w:rFonts w:ascii="Arial" w:hAnsi="Arial" w:cs="Arial"/>
                <w:szCs w:val="22"/>
              </w:rPr>
            </w:pPr>
            <w:r w:rsidRPr="0045602E">
              <w:rPr>
                <w:rFonts w:ascii="Arial" w:hAnsi="Arial" w:cs="Arial"/>
                <w:b/>
                <w:sz w:val="22"/>
                <w:szCs w:val="22"/>
              </w:rPr>
              <w:t>Meeting Date</w:t>
            </w:r>
            <w:r w:rsidRPr="0045602E">
              <w:rPr>
                <w:rFonts w:ascii="Arial" w:hAnsi="Arial" w:cs="Arial"/>
                <w:sz w:val="22"/>
                <w:szCs w:val="22"/>
              </w:rPr>
              <w:t>:</w:t>
            </w:r>
          </w:p>
        </w:tc>
        <w:tc>
          <w:tcPr>
            <w:tcW w:w="2777" w:type="dxa"/>
            <w:tcBorders>
              <w:bottom w:val="single" w:sz="6" w:space="0" w:color="000000"/>
            </w:tcBorders>
          </w:tcPr>
          <w:p w:rsidR="0045602E" w:rsidRPr="0045602E" w:rsidRDefault="0045602E" w:rsidP="00307003">
            <w:pPr>
              <w:spacing w:before="60"/>
              <w:rPr>
                <w:rFonts w:ascii="Arial" w:hAnsi="Arial" w:cs="Arial"/>
                <w:szCs w:val="22"/>
              </w:rPr>
            </w:pPr>
            <w:r w:rsidRPr="0045602E">
              <w:rPr>
                <w:rFonts w:ascii="Arial" w:hAnsi="Arial" w:cs="Arial"/>
                <w:b/>
                <w:sz w:val="22"/>
                <w:szCs w:val="22"/>
              </w:rPr>
              <w:t>Chairperson</w:t>
            </w:r>
            <w:r w:rsidRPr="0045602E">
              <w:rPr>
                <w:rFonts w:ascii="Arial" w:hAnsi="Arial" w:cs="Arial"/>
                <w:sz w:val="22"/>
                <w:szCs w:val="22"/>
              </w:rPr>
              <w:t>:</w:t>
            </w:r>
          </w:p>
        </w:tc>
        <w:tc>
          <w:tcPr>
            <w:tcW w:w="2776" w:type="dxa"/>
            <w:tcBorders>
              <w:bottom w:val="single" w:sz="6" w:space="0" w:color="000000"/>
            </w:tcBorders>
          </w:tcPr>
          <w:p w:rsidR="0045602E" w:rsidRPr="0045602E" w:rsidRDefault="0045602E" w:rsidP="00307003">
            <w:pPr>
              <w:spacing w:before="60"/>
              <w:rPr>
                <w:rFonts w:ascii="Arial" w:hAnsi="Arial" w:cs="Arial"/>
                <w:szCs w:val="22"/>
              </w:rPr>
            </w:pPr>
            <w:r w:rsidRPr="0045602E">
              <w:rPr>
                <w:rFonts w:ascii="Arial" w:hAnsi="Arial" w:cs="Arial"/>
                <w:b/>
                <w:sz w:val="22"/>
                <w:szCs w:val="22"/>
              </w:rPr>
              <w:t>Recommendation Number</w:t>
            </w:r>
            <w:r w:rsidRPr="0045602E">
              <w:rPr>
                <w:rFonts w:ascii="Arial" w:hAnsi="Arial" w:cs="Arial"/>
                <w:sz w:val="22"/>
                <w:szCs w:val="22"/>
              </w:rPr>
              <w:t>:</w:t>
            </w:r>
          </w:p>
        </w:tc>
        <w:tc>
          <w:tcPr>
            <w:tcW w:w="2777" w:type="dxa"/>
            <w:tcBorders>
              <w:bottom w:val="single" w:sz="6" w:space="0" w:color="000000"/>
            </w:tcBorders>
          </w:tcPr>
          <w:p w:rsidR="0045602E" w:rsidRPr="0045602E" w:rsidRDefault="0045602E" w:rsidP="00307003">
            <w:pPr>
              <w:spacing w:before="60"/>
              <w:rPr>
                <w:rFonts w:ascii="Arial" w:hAnsi="Arial" w:cs="Arial"/>
                <w:szCs w:val="22"/>
              </w:rPr>
            </w:pPr>
            <w:r w:rsidRPr="0045602E">
              <w:rPr>
                <w:rFonts w:ascii="Arial" w:hAnsi="Arial" w:cs="Arial"/>
                <w:b/>
                <w:sz w:val="22"/>
                <w:szCs w:val="22"/>
              </w:rPr>
              <w:t>Date Submitted</w:t>
            </w:r>
            <w:r w:rsidRPr="0045602E">
              <w:rPr>
                <w:rFonts w:ascii="Arial" w:hAnsi="Arial" w:cs="Arial"/>
                <w:sz w:val="22"/>
                <w:szCs w:val="22"/>
              </w:rPr>
              <w:t>:</w:t>
            </w:r>
          </w:p>
          <w:p w:rsidR="0045602E" w:rsidRPr="0045602E" w:rsidRDefault="0045602E" w:rsidP="00307003">
            <w:pPr>
              <w:spacing w:before="60"/>
              <w:rPr>
                <w:rFonts w:ascii="Arial" w:hAnsi="Arial" w:cs="Arial"/>
                <w:szCs w:val="22"/>
              </w:rPr>
            </w:pPr>
          </w:p>
        </w:tc>
      </w:tr>
      <w:tr w:rsidR="000911C5" w:rsidRPr="0045602E" w:rsidTr="000911C5">
        <w:trPr>
          <w:cantSplit/>
          <w:trHeight w:val="519"/>
        </w:trPr>
        <w:tc>
          <w:tcPr>
            <w:tcW w:w="11106" w:type="dxa"/>
            <w:gridSpan w:val="4"/>
            <w:tcBorders>
              <w:bottom w:val="single" w:sz="6" w:space="0" w:color="000000"/>
            </w:tcBorders>
          </w:tcPr>
          <w:p w:rsidR="000911C5" w:rsidRPr="0045602E" w:rsidRDefault="000911C5" w:rsidP="00307003">
            <w:pPr>
              <w:spacing w:before="60"/>
              <w:rPr>
                <w:rFonts w:ascii="Arial" w:hAnsi="Arial" w:cs="Arial"/>
              </w:rPr>
            </w:pPr>
            <w:r w:rsidRPr="0045602E">
              <w:rPr>
                <w:rFonts w:ascii="Arial" w:hAnsi="Arial" w:cs="Arial"/>
                <w:b/>
                <w:sz w:val="22"/>
              </w:rPr>
              <w:t>Description of item/concern</w:t>
            </w:r>
            <w:r w:rsidRPr="0045602E">
              <w:rPr>
                <w:rFonts w:ascii="Arial" w:hAnsi="Arial" w:cs="Arial"/>
                <w:sz w:val="22"/>
              </w:rPr>
              <w:t>:</w:t>
            </w: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tc>
      </w:tr>
      <w:tr w:rsidR="000911C5" w:rsidRPr="0045602E" w:rsidTr="000911C5">
        <w:trPr>
          <w:trHeight w:val="2388"/>
        </w:trPr>
        <w:tc>
          <w:tcPr>
            <w:tcW w:w="11106" w:type="dxa"/>
            <w:gridSpan w:val="4"/>
            <w:tcBorders>
              <w:bottom w:val="single" w:sz="6" w:space="0" w:color="000000"/>
            </w:tcBorders>
          </w:tcPr>
          <w:p w:rsidR="000911C5" w:rsidRPr="0045602E" w:rsidRDefault="000911C5" w:rsidP="00307003">
            <w:pPr>
              <w:spacing w:before="60"/>
              <w:rPr>
                <w:rFonts w:ascii="Arial" w:hAnsi="Arial" w:cs="Arial"/>
              </w:rPr>
            </w:pPr>
            <w:r w:rsidRPr="0045602E">
              <w:rPr>
                <w:rFonts w:ascii="Arial" w:hAnsi="Arial" w:cs="Arial"/>
                <w:b/>
                <w:sz w:val="22"/>
              </w:rPr>
              <w:t>We recommend</w:t>
            </w:r>
            <w:r w:rsidRPr="0045602E">
              <w:rPr>
                <w:rFonts w:ascii="Arial" w:hAnsi="Arial" w:cs="Arial"/>
                <w:sz w:val="22"/>
              </w:rPr>
              <w:t>:</w:t>
            </w: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0911C5">
            <w:pPr>
              <w:spacing w:before="60"/>
              <w:ind w:right="1012"/>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p w:rsidR="000911C5" w:rsidRPr="0045602E" w:rsidRDefault="000911C5" w:rsidP="00307003">
            <w:pPr>
              <w:spacing w:before="60"/>
              <w:rPr>
                <w:rFonts w:ascii="Arial" w:hAnsi="Arial" w:cs="Arial"/>
              </w:rPr>
            </w:pPr>
          </w:p>
        </w:tc>
      </w:tr>
      <w:tr w:rsidR="000911C5" w:rsidRPr="0045602E" w:rsidTr="000911C5">
        <w:trPr>
          <w:cantSplit/>
          <w:trHeight w:val="2655"/>
        </w:trPr>
        <w:tc>
          <w:tcPr>
            <w:tcW w:w="11106" w:type="dxa"/>
            <w:gridSpan w:val="4"/>
            <w:tcBorders>
              <w:bottom w:val="single" w:sz="6" w:space="0" w:color="000000"/>
            </w:tcBorders>
          </w:tcPr>
          <w:p w:rsidR="000911C5" w:rsidRPr="0045602E" w:rsidRDefault="0045602E" w:rsidP="00307003">
            <w:pPr>
              <w:spacing w:before="60"/>
              <w:rPr>
                <w:rFonts w:ascii="Arial" w:hAnsi="Arial" w:cs="Arial"/>
              </w:rPr>
            </w:pPr>
            <w:r>
              <w:rPr>
                <w:rFonts w:ascii="Arial" w:hAnsi="Arial" w:cs="Arial"/>
                <w:b/>
                <w:sz w:val="22"/>
              </w:rPr>
              <w:t>Reasons for R</w:t>
            </w:r>
            <w:r w:rsidR="000911C5" w:rsidRPr="0045602E">
              <w:rPr>
                <w:rFonts w:ascii="Arial" w:hAnsi="Arial" w:cs="Arial"/>
                <w:b/>
                <w:sz w:val="22"/>
              </w:rPr>
              <w:t>ecommendation</w:t>
            </w:r>
            <w:r w:rsidR="000911C5" w:rsidRPr="0045602E">
              <w:rPr>
                <w:rFonts w:ascii="Arial" w:hAnsi="Arial" w:cs="Arial"/>
                <w:sz w:val="22"/>
              </w:rPr>
              <w:t>:</w:t>
            </w: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p w:rsidR="000911C5" w:rsidRPr="0045602E" w:rsidRDefault="000911C5" w:rsidP="00307003">
            <w:pPr>
              <w:rPr>
                <w:rFonts w:ascii="Arial" w:hAnsi="Arial" w:cs="Arial"/>
              </w:rPr>
            </w:pPr>
          </w:p>
        </w:tc>
      </w:tr>
      <w:tr w:rsidR="00B468E6" w:rsidRPr="0045602E" w:rsidTr="00B468E6">
        <w:trPr>
          <w:cantSplit/>
          <w:trHeight w:val="1533"/>
        </w:trPr>
        <w:tc>
          <w:tcPr>
            <w:tcW w:w="11106" w:type="dxa"/>
            <w:gridSpan w:val="4"/>
          </w:tcPr>
          <w:p w:rsidR="00B468E6" w:rsidRPr="00B468E6" w:rsidRDefault="00B468E6" w:rsidP="00307003">
            <w:pPr>
              <w:rPr>
                <w:rFonts w:ascii="Arial" w:hAnsi="Arial" w:cs="Arial"/>
                <w:b/>
              </w:rPr>
            </w:pPr>
            <w:r w:rsidRPr="00B468E6">
              <w:rPr>
                <w:rFonts w:ascii="Arial" w:hAnsi="Arial" w:cs="Arial"/>
                <w:b/>
                <w:sz w:val="22"/>
              </w:rPr>
              <w:t>Signed</w:t>
            </w:r>
          </w:p>
          <w:p w:rsidR="00B468E6" w:rsidRDefault="00B468E6" w:rsidP="00307003">
            <w:pPr>
              <w:rPr>
                <w:rFonts w:ascii="Arial" w:hAnsi="Arial" w:cs="Arial"/>
              </w:rPr>
            </w:pPr>
          </w:p>
          <w:p w:rsidR="00620B99" w:rsidRDefault="00620B99" w:rsidP="00307003">
            <w:pPr>
              <w:rPr>
                <w:rFonts w:ascii="Arial" w:hAnsi="Arial" w:cs="Arial"/>
              </w:rPr>
            </w:pPr>
          </w:p>
          <w:p w:rsidR="00620B99" w:rsidRDefault="00620B99" w:rsidP="00307003">
            <w:pPr>
              <w:rPr>
                <w:rFonts w:ascii="Arial" w:hAnsi="Arial" w:cs="Arial"/>
              </w:rPr>
            </w:pPr>
          </w:p>
          <w:p w:rsidR="00B468E6" w:rsidRPr="00620B99" w:rsidRDefault="00620B99" w:rsidP="00307003">
            <w:pPr>
              <w:rPr>
                <w:rFonts w:ascii="Arial" w:hAnsi="Arial" w:cs="Arial"/>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468E6" w:rsidRPr="0045602E" w:rsidRDefault="00B468E6" w:rsidP="00307003">
            <w:pPr>
              <w:rPr>
                <w:rFonts w:ascii="Arial" w:hAnsi="Arial" w:cs="Arial"/>
                <w:b/>
              </w:rPr>
            </w:pPr>
            <w:r w:rsidRPr="0045602E">
              <w:rPr>
                <w:rFonts w:ascii="Arial" w:hAnsi="Arial" w:cs="Arial"/>
                <w:b/>
                <w:sz w:val="22"/>
              </w:rPr>
              <w:t>Employer Co-chairperson</w:t>
            </w:r>
            <w:r w:rsidR="00620B99">
              <w:rPr>
                <w:rFonts w:ascii="Arial" w:hAnsi="Arial" w:cs="Arial"/>
                <w:b/>
                <w:sz w:val="22"/>
              </w:rPr>
              <w:tab/>
            </w:r>
            <w:r w:rsidR="00620B99">
              <w:rPr>
                <w:rFonts w:ascii="Arial" w:hAnsi="Arial" w:cs="Arial"/>
                <w:b/>
                <w:sz w:val="22"/>
              </w:rPr>
              <w:tab/>
            </w:r>
            <w:r w:rsidR="00620B99">
              <w:rPr>
                <w:rFonts w:ascii="Arial" w:hAnsi="Arial" w:cs="Arial"/>
                <w:b/>
                <w:sz w:val="22"/>
              </w:rPr>
              <w:tab/>
            </w:r>
            <w:r w:rsidR="00620B99">
              <w:rPr>
                <w:rFonts w:ascii="Arial" w:hAnsi="Arial" w:cs="Arial"/>
                <w:b/>
                <w:sz w:val="22"/>
              </w:rPr>
              <w:tab/>
            </w:r>
            <w:r w:rsidR="00620B99">
              <w:rPr>
                <w:rFonts w:ascii="Arial" w:hAnsi="Arial" w:cs="Arial"/>
                <w:b/>
                <w:sz w:val="22"/>
              </w:rPr>
              <w:tab/>
            </w:r>
            <w:r w:rsidR="00620B99">
              <w:rPr>
                <w:rFonts w:ascii="Arial" w:hAnsi="Arial" w:cs="Arial"/>
                <w:b/>
                <w:sz w:val="22"/>
              </w:rPr>
              <w:tab/>
            </w:r>
            <w:r w:rsidRPr="0045602E">
              <w:rPr>
                <w:rFonts w:ascii="Arial" w:hAnsi="Arial" w:cs="Arial"/>
                <w:b/>
                <w:sz w:val="22"/>
              </w:rPr>
              <w:t>Worker Co-chairperson</w:t>
            </w:r>
          </w:p>
          <w:p w:rsidR="00B468E6" w:rsidRPr="0045602E" w:rsidRDefault="00B468E6" w:rsidP="00307003">
            <w:pPr>
              <w:rPr>
                <w:rFonts w:ascii="Arial" w:hAnsi="Arial" w:cs="Arial"/>
              </w:rPr>
            </w:pPr>
          </w:p>
        </w:tc>
      </w:tr>
    </w:tbl>
    <w:p w:rsidR="00111633" w:rsidRPr="0045602E" w:rsidRDefault="00111633">
      <w:pPr>
        <w:rPr>
          <w:rFonts w:ascii="Arial" w:hAnsi="Arial" w:cs="Arial"/>
        </w:rPr>
      </w:pPr>
    </w:p>
    <w:sectPr w:rsidR="00111633" w:rsidRPr="0045602E" w:rsidSect="000D6E07">
      <w:pgSz w:w="12240" w:h="15840"/>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E0284"/>
    <w:multiLevelType w:val="multilevel"/>
    <w:tmpl w:val="B46C2DE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40373F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64674A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C5"/>
    <w:rsid w:val="000911C5"/>
    <w:rsid w:val="000D6E07"/>
    <w:rsid w:val="00111633"/>
    <w:rsid w:val="00307003"/>
    <w:rsid w:val="0045602E"/>
    <w:rsid w:val="00514CAE"/>
    <w:rsid w:val="005F2E3D"/>
    <w:rsid w:val="00620B99"/>
    <w:rsid w:val="00914534"/>
    <w:rsid w:val="00A42648"/>
    <w:rsid w:val="00B468E6"/>
    <w:rsid w:val="00BA1228"/>
    <w:rsid w:val="00CF44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84729-3B0E-4AD4-9FDB-3E5D4315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C5"/>
    <w:pPr>
      <w:spacing w:after="0" w:line="240" w:lineRule="auto"/>
    </w:pPr>
    <w:rPr>
      <w:rFonts w:ascii="Times New Roman" w:eastAsia="Times New Roman" w:hAnsi="Times New Roman" w:cs="Times New Roman"/>
      <w:sz w:val="24"/>
      <w:szCs w:val="20"/>
      <w:lang w:val="en-US" w:eastAsia="en-CA"/>
    </w:rPr>
  </w:style>
  <w:style w:type="paragraph" w:styleId="Heading5">
    <w:name w:val="heading 5"/>
    <w:basedOn w:val="Normal"/>
    <w:next w:val="Normal"/>
    <w:link w:val="Heading5Char"/>
    <w:qFormat/>
    <w:rsid w:val="000911C5"/>
    <w:pPr>
      <w:numPr>
        <w:ilvl w:val="4"/>
        <w:numId w:val="1"/>
      </w:numPr>
      <w:spacing w:before="240" w:after="60"/>
      <w:outlineLvl w:val="4"/>
    </w:pPr>
    <w:rPr>
      <w:sz w:val="22"/>
    </w:rPr>
  </w:style>
  <w:style w:type="paragraph" w:styleId="Heading6">
    <w:name w:val="heading 6"/>
    <w:basedOn w:val="Normal"/>
    <w:next w:val="Normal"/>
    <w:link w:val="Heading6Char"/>
    <w:qFormat/>
    <w:rsid w:val="000911C5"/>
    <w:pPr>
      <w:numPr>
        <w:ilvl w:val="5"/>
        <w:numId w:val="1"/>
      </w:numPr>
      <w:spacing w:before="240" w:after="60"/>
      <w:outlineLvl w:val="5"/>
    </w:pPr>
    <w:rPr>
      <w:i/>
      <w:sz w:val="22"/>
    </w:rPr>
  </w:style>
  <w:style w:type="paragraph" w:styleId="Heading7">
    <w:name w:val="heading 7"/>
    <w:basedOn w:val="Normal"/>
    <w:next w:val="Normal"/>
    <w:link w:val="Heading7Char"/>
    <w:qFormat/>
    <w:rsid w:val="000911C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0911C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0911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911C5"/>
    <w:rPr>
      <w:rFonts w:ascii="Times New Roman" w:eastAsia="Times New Roman" w:hAnsi="Times New Roman" w:cs="Times New Roman"/>
      <w:szCs w:val="20"/>
      <w:lang w:val="en-US" w:eastAsia="en-CA"/>
    </w:rPr>
  </w:style>
  <w:style w:type="character" w:customStyle="1" w:styleId="Heading6Char">
    <w:name w:val="Heading 6 Char"/>
    <w:basedOn w:val="DefaultParagraphFont"/>
    <w:link w:val="Heading6"/>
    <w:rsid w:val="000911C5"/>
    <w:rPr>
      <w:rFonts w:ascii="Times New Roman" w:eastAsia="Times New Roman" w:hAnsi="Times New Roman" w:cs="Times New Roman"/>
      <w:i/>
      <w:szCs w:val="20"/>
      <w:lang w:val="en-US" w:eastAsia="en-CA"/>
    </w:rPr>
  </w:style>
  <w:style w:type="character" w:customStyle="1" w:styleId="Heading7Char">
    <w:name w:val="Heading 7 Char"/>
    <w:basedOn w:val="DefaultParagraphFont"/>
    <w:link w:val="Heading7"/>
    <w:rsid w:val="000911C5"/>
    <w:rPr>
      <w:rFonts w:ascii="Arial" w:eastAsia="Times New Roman" w:hAnsi="Arial" w:cs="Times New Roman"/>
      <w:sz w:val="24"/>
      <w:szCs w:val="20"/>
      <w:lang w:val="en-US" w:eastAsia="en-CA"/>
    </w:rPr>
  </w:style>
  <w:style w:type="character" w:customStyle="1" w:styleId="Heading8Char">
    <w:name w:val="Heading 8 Char"/>
    <w:basedOn w:val="DefaultParagraphFont"/>
    <w:link w:val="Heading8"/>
    <w:rsid w:val="000911C5"/>
    <w:rPr>
      <w:rFonts w:ascii="Arial" w:eastAsia="Times New Roman" w:hAnsi="Arial" w:cs="Times New Roman"/>
      <w:i/>
      <w:sz w:val="24"/>
      <w:szCs w:val="20"/>
      <w:lang w:val="en-US" w:eastAsia="en-CA"/>
    </w:rPr>
  </w:style>
  <w:style w:type="character" w:customStyle="1" w:styleId="Heading9Char">
    <w:name w:val="Heading 9 Char"/>
    <w:basedOn w:val="DefaultParagraphFont"/>
    <w:link w:val="Heading9"/>
    <w:rsid w:val="000911C5"/>
    <w:rPr>
      <w:rFonts w:ascii="Arial" w:eastAsia="Times New Roman" w:hAnsi="Arial" w:cs="Times New Roman"/>
      <w:b/>
      <w:i/>
      <w:sz w:val="18"/>
      <w:szCs w:val="20"/>
      <w:lang w:val="en-US" w:eastAsia="en-CA"/>
    </w:rPr>
  </w:style>
  <w:style w:type="paragraph" w:styleId="BodyText">
    <w:name w:val="Body Text"/>
    <w:basedOn w:val="Normal"/>
    <w:link w:val="BodyTextChar"/>
    <w:semiHidden/>
    <w:rsid w:val="000911C5"/>
    <w:pPr>
      <w:tabs>
        <w:tab w:val="left" w:pos="11160"/>
      </w:tabs>
      <w:spacing w:after="120"/>
    </w:pPr>
  </w:style>
  <w:style w:type="character" w:customStyle="1" w:styleId="BodyTextChar">
    <w:name w:val="Body Text Char"/>
    <w:basedOn w:val="DefaultParagraphFont"/>
    <w:link w:val="BodyText"/>
    <w:semiHidden/>
    <w:rsid w:val="000911C5"/>
    <w:rPr>
      <w:rFonts w:ascii="Times New Roman" w:eastAsia="Times New Roman" w:hAnsi="Times New Roman" w:cs="Times New Roman"/>
      <w:sz w:val="24"/>
      <w:szCs w:val="20"/>
      <w:lang w:val="en-US" w:eastAsia="en-CA"/>
    </w:rPr>
  </w:style>
  <w:style w:type="paragraph" w:styleId="Header">
    <w:name w:val="header"/>
    <w:basedOn w:val="Normal"/>
    <w:link w:val="HeaderChar"/>
    <w:semiHidden/>
    <w:rsid w:val="000911C5"/>
    <w:pPr>
      <w:framePr w:w="9360" w:hSpace="187" w:wrap="around" w:vAnchor="text" w:hAnchor="margin" w:x="2520" w:y="1"/>
      <w:pBdr>
        <w:bottom w:val="single" w:sz="6" w:space="6" w:color="auto"/>
      </w:pBdr>
      <w:tabs>
        <w:tab w:val="right" w:pos="9360"/>
      </w:tabs>
      <w:spacing w:after="240"/>
    </w:pPr>
    <w:rPr>
      <w:rFonts w:ascii="Helvetica" w:hAnsi="Helvetica"/>
      <w:i/>
    </w:rPr>
  </w:style>
  <w:style w:type="character" w:customStyle="1" w:styleId="HeaderChar">
    <w:name w:val="Header Char"/>
    <w:basedOn w:val="DefaultParagraphFont"/>
    <w:link w:val="Header"/>
    <w:semiHidden/>
    <w:rsid w:val="000911C5"/>
    <w:rPr>
      <w:rFonts w:ascii="Helvetica" w:eastAsia="Times New Roman" w:hAnsi="Helvetica" w:cs="Times New Roman"/>
      <w:i/>
      <w:sz w:val="24"/>
      <w:szCs w:val="20"/>
      <w:lang w:val="en-US" w:eastAsia="en-CA"/>
    </w:rPr>
  </w:style>
  <w:style w:type="paragraph" w:customStyle="1" w:styleId="Thirdlevelheading">
    <w:name w:val="Third level heading"/>
    <w:basedOn w:val="Normal"/>
    <w:next w:val="Normal"/>
    <w:rsid w:val="000911C5"/>
    <w:pPr>
      <w:spacing w:after="120"/>
    </w:pPr>
    <w:rPr>
      <w:rFonts w:ascii="Arial" w:hAnsi="Arial"/>
      <w:b/>
      <w:i/>
    </w:rPr>
  </w:style>
  <w:style w:type="paragraph" w:styleId="BodyTextIndent2">
    <w:name w:val="Body Text Indent 2"/>
    <w:basedOn w:val="Normal"/>
    <w:link w:val="BodyTextIndent2Char"/>
    <w:semiHidden/>
    <w:rsid w:val="000911C5"/>
    <w:pPr>
      <w:tabs>
        <w:tab w:val="left" w:pos="891"/>
        <w:tab w:val="left" w:pos="1527"/>
        <w:tab w:val="left" w:pos="2163"/>
        <w:tab w:val="left" w:pos="2799"/>
        <w:tab w:val="left" w:pos="3435"/>
        <w:tab w:val="left" w:pos="4071"/>
        <w:tab w:val="left" w:pos="4707"/>
      </w:tabs>
      <w:ind w:left="720"/>
    </w:pPr>
    <w:rPr>
      <w:lang w:val="en-GB"/>
    </w:rPr>
  </w:style>
  <w:style w:type="character" w:customStyle="1" w:styleId="BodyTextIndent2Char">
    <w:name w:val="Body Text Indent 2 Char"/>
    <w:basedOn w:val="DefaultParagraphFont"/>
    <w:link w:val="BodyTextIndent2"/>
    <w:semiHidden/>
    <w:rsid w:val="000911C5"/>
    <w:rPr>
      <w:rFonts w:ascii="Times New Roman" w:eastAsia="Times New Roman" w:hAnsi="Times New Roman" w:cs="Times New Roman"/>
      <w:sz w:val="24"/>
      <w:szCs w:val="20"/>
      <w:lang w:val="en-GB" w:eastAsia="en-CA"/>
    </w:rPr>
  </w:style>
  <w:style w:type="table" w:styleId="TableGrid">
    <w:name w:val="Table Grid"/>
    <w:basedOn w:val="TableNormal"/>
    <w:uiPriority w:val="59"/>
    <w:rsid w:val="000D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tcarlisle</dc:creator>
  <cp:lastModifiedBy>Phil Kraychuk</cp:lastModifiedBy>
  <cp:revision>2</cp:revision>
  <cp:lastPrinted>2011-04-06T19:06:00Z</cp:lastPrinted>
  <dcterms:created xsi:type="dcterms:W3CDTF">2015-04-27T14:16:00Z</dcterms:created>
  <dcterms:modified xsi:type="dcterms:W3CDTF">2015-04-27T14:16:00Z</dcterms:modified>
</cp:coreProperties>
</file>